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D40DD5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INTEREST </w:t>
      </w:r>
      <w:r w:rsidRPr="00D40DD5">
        <w:rPr>
          <w:rFonts w:asciiTheme="minorHAnsi" w:hAnsiTheme="minorHAnsi" w:cs="Arial"/>
          <w:b/>
          <w:sz w:val="24"/>
          <w:szCs w:val="24"/>
          <w:lang w:val="en-ZA"/>
        </w:rPr>
        <w:t>RATES MARKET NOTICE</w:t>
      </w:r>
      <w:r w:rsidR="00D32F09" w:rsidRPr="00D40DD5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D40DD5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D40DD5" w:rsidRDefault="00D32F09" w:rsidP="00D32F09">
      <w:pPr>
        <w:rPr>
          <w:rFonts w:asciiTheme="minorHAnsi" w:hAnsiTheme="minorHAnsi" w:cs="Arial"/>
          <w:b/>
          <w:lang w:val="en-ZA"/>
        </w:rPr>
      </w:pPr>
      <w:r w:rsidRPr="00D40DD5">
        <w:rPr>
          <w:rFonts w:asciiTheme="minorHAnsi" w:hAnsiTheme="minorHAnsi" w:cs="Arial"/>
          <w:b/>
          <w:lang w:val="en-ZA"/>
        </w:rPr>
        <w:t>Date:</w:t>
      </w:r>
      <w:r w:rsidRPr="00D40DD5">
        <w:rPr>
          <w:rFonts w:asciiTheme="minorHAnsi" w:hAnsiTheme="minorHAnsi" w:cs="Arial"/>
          <w:b/>
          <w:lang w:val="en-ZA"/>
        </w:rPr>
        <w:tab/>
        <w:t>25 May 2015</w:t>
      </w:r>
    </w:p>
    <w:p w:rsidR="00D32F09" w:rsidRPr="00D40DD5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D40DD5">
        <w:rPr>
          <w:rFonts w:asciiTheme="minorHAnsi" w:hAnsiTheme="minorHAnsi" w:cs="Arial"/>
          <w:b/>
          <w:smallCaps/>
          <w:lang w:val="en-ZA"/>
        </w:rPr>
        <w:t>Subject:</w:t>
      </w:r>
      <w:r w:rsidRPr="00D40DD5">
        <w:rPr>
          <w:rFonts w:asciiTheme="minorHAnsi" w:hAnsiTheme="minorHAnsi" w:cs="Arial"/>
          <w:b/>
          <w:lang w:val="en-ZA"/>
        </w:rPr>
        <w:t xml:space="preserve">   </w:t>
      </w:r>
      <w:r w:rsidRPr="00D40DD5">
        <w:rPr>
          <w:rFonts w:asciiTheme="minorHAnsi" w:hAnsiTheme="minorHAnsi" w:cs="Arial"/>
          <w:lang w:val="en-ZA"/>
        </w:rPr>
        <w:t>Tap Issue</w:t>
      </w:r>
    </w:p>
    <w:p w:rsidR="00D32F09" w:rsidRPr="00D40DD5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D40DD5">
        <w:rPr>
          <w:rFonts w:asciiTheme="minorHAnsi" w:hAnsiTheme="minorHAnsi" w:cs="Arial"/>
          <w:b/>
          <w:i/>
          <w:lang w:val="en-ZA"/>
        </w:rPr>
        <w:t xml:space="preserve">(Transnet SOC </w:t>
      </w:r>
      <w:proofErr w:type="gramStart"/>
      <w:r w:rsidRPr="00D40DD5">
        <w:rPr>
          <w:rFonts w:asciiTheme="minorHAnsi" w:hAnsiTheme="minorHAnsi" w:cs="Arial"/>
          <w:b/>
          <w:i/>
          <w:lang w:val="en-ZA"/>
        </w:rPr>
        <w:t>Limited  –</w:t>
      </w:r>
      <w:proofErr w:type="gramEnd"/>
      <w:r w:rsidRPr="00D40DD5">
        <w:rPr>
          <w:rFonts w:asciiTheme="minorHAnsi" w:hAnsiTheme="minorHAnsi" w:cs="Arial"/>
          <w:b/>
          <w:i/>
          <w:lang w:val="en-ZA"/>
        </w:rPr>
        <w:t>“TSP179”)</w:t>
      </w:r>
      <w:r w:rsidRPr="00D40DD5">
        <w:rPr>
          <w:rFonts w:asciiTheme="minorHAnsi" w:hAnsiTheme="minorHAnsi" w:cs="Arial"/>
          <w:b/>
          <w:i/>
          <w:lang w:val="en-ZA"/>
        </w:rPr>
        <w:tab/>
      </w:r>
      <w:r w:rsidRPr="00D40DD5">
        <w:rPr>
          <w:rFonts w:asciiTheme="minorHAnsi" w:hAnsiTheme="minorHAnsi" w:cs="Arial"/>
          <w:b/>
          <w:i/>
          <w:lang w:val="en-ZA"/>
        </w:rPr>
        <w:tab/>
      </w:r>
      <w:r w:rsidRPr="00D40DD5">
        <w:rPr>
          <w:rFonts w:asciiTheme="minorHAnsi" w:hAnsiTheme="minorHAnsi" w:cs="Arial"/>
          <w:b/>
          <w:i/>
          <w:lang w:val="en-ZA"/>
        </w:rPr>
        <w:tab/>
      </w:r>
      <w:r w:rsidRPr="00D40DD5">
        <w:rPr>
          <w:rFonts w:asciiTheme="minorHAnsi" w:hAnsiTheme="minorHAnsi" w:cs="Arial"/>
          <w:b/>
          <w:i/>
          <w:lang w:val="en-ZA"/>
        </w:rPr>
        <w:tab/>
      </w:r>
      <w:r w:rsidRPr="00D40DD5">
        <w:rPr>
          <w:rFonts w:asciiTheme="minorHAnsi" w:hAnsiTheme="minorHAnsi" w:cs="Arial"/>
          <w:b/>
          <w:i/>
          <w:lang w:val="en-ZA"/>
        </w:rPr>
        <w:tab/>
      </w:r>
      <w:r w:rsidRPr="00D40DD5">
        <w:rPr>
          <w:rFonts w:asciiTheme="minorHAnsi" w:hAnsiTheme="minorHAnsi" w:cs="Arial"/>
          <w:b/>
          <w:i/>
          <w:lang w:val="en-ZA"/>
        </w:rPr>
        <w:tab/>
      </w:r>
      <w:r w:rsidRPr="00D40DD5">
        <w:rPr>
          <w:rFonts w:asciiTheme="minorHAnsi" w:hAnsiTheme="minorHAnsi" w:cs="Arial"/>
          <w:b/>
          <w:i/>
          <w:lang w:val="en-ZA"/>
        </w:rPr>
        <w:tab/>
      </w:r>
      <w:r w:rsidRPr="00D40DD5">
        <w:rPr>
          <w:rFonts w:asciiTheme="minorHAnsi" w:hAnsiTheme="minorHAnsi" w:cs="Arial"/>
          <w:b/>
          <w:i/>
          <w:lang w:val="en-ZA"/>
        </w:rPr>
        <w:tab/>
      </w:r>
      <w:r w:rsidRPr="00D40DD5">
        <w:rPr>
          <w:rFonts w:asciiTheme="minorHAnsi" w:hAnsiTheme="minorHAnsi" w:cs="Arial"/>
          <w:b/>
          <w:i/>
          <w:lang w:val="en-ZA"/>
        </w:rPr>
        <w:tab/>
      </w:r>
      <w:r w:rsidRPr="00D40DD5">
        <w:rPr>
          <w:rFonts w:asciiTheme="minorHAnsi" w:hAnsiTheme="minorHAnsi" w:cs="Arial"/>
          <w:b/>
          <w:i/>
          <w:lang w:val="en-ZA"/>
        </w:rPr>
        <w:tab/>
      </w:r>
      <w:r w:rsidRPr="00D40DD5">
        <w:rPr>
          <w:rFonts w:asciiTheme="minorHAnsi" w:hAnsiTheme="minorHAnsi" w:cs="Arial"/>
          <w:b/>
          <w:i/>
          <w:lang w:val="en-ZA"/>
        </w:rPr>
        <w:tab/>
      </w:r>
      <w:r w:rsidRPr="00D40DD5">
        <w:rPr>
          <w:rFonts w:asciiTheme="minorHAnsi" w:hAnsiTheme="minorHAnsi" w:cs="Arial"/>
          <w:b/>
          <w:i/>
          <w:lang w:val="en-ZA"/>
        </w:rPr>
        <w:tab/>
      </w:r>
    </w:p>
    <w:p w:rsidR="00D32F09" w:rsidRPr="00D40DD5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D40DD5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D40DD5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D40DD5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D40DD5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 w:rsidRPr="00D40DD5">
        <w:rPr>
          <w:rFonts w:asciiTheme="minorHAnsi" w:hAnsiTheme="minorHAnsi" w:cs="Arial"/>
          <w:b/>
          <w:lang w:val="en-ZA"/>
        </w:rPr>
        <w:t>Transnet SOC Limited</w:t>
      </w:r>
      <w:r w:rsidRPr="00D40DD5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D40DD5">
        <w:rPr>
          <w:rFonts w:asciiTheme="minorHAnsi" w:hAnsiTheme="minorHAnsi" w:cs="Arial"/>
          <w:color w:val="333333"/>
          <w:lang w:val="en-ZA"/>
        </w:rPr>
        <w:t>with effect from 28 May 2015</w:t>
      </w:r>
      <w:r w:rsidRPr="00D40DD5">
        <w:rPr>
          <w:rFonts w:asciiTheme="minorHAnsi" w:hAnsiTheme="minorHAnsi" w:cs="Arial"/>
          <w:lang w:val="en-ZA"/>
        </w:rPr>
        <w:t xml:space="preserve">. </w:t>
      </w:r>
    </w:p>
    <w:p w:rsidR="00D32F09" w:rsidRPr="00D40DD5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D40DD5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D40DD5">
        <w:rPr>
          <w:rFonts w:asciiTheme="minorHAnsi" w:hAnsiTheme="minorHAnsi" w:cs="Arial"/>
          <w:b/>
          <w:lang w:val="en-ZA"/>
        </w:rPr>
        <w:t>INSTRUMENT TYPE: COMMERCIAL PAPER</w:t>
      </w:r>
    </w:p>
    <w:p w:rsidR="00D32F09" w:rsidRPr="00D40DD5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D40DD5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D40DD5">
        <w:rPr>
          <w:rFonts w:asciiTheme="minorHAnsi" w:hAnsiTheme="minorHAnsi"/>
          <w:b/>
          <w:lang w:val="en-ZA"/>
        </w:rPr>
        <w:t>Tap Amount</w:t>
      </w:r>
      <w:r w:rsidRPr="00D40DD5">
        <w:rPr>
          <w:rFonts w:asciiTheme="minorHAnsi" w:hAnsiTheme="minorHAnsi"/>
          <w:b/>
          <w:lang w:val="en-ZA"/>
        </w:rPr>
        <w:tab/>
      </w:r>
      <w:r w:rsidRPr="00D40DD5">
        <w:rPr>
          <w:rFonts w:asciiTheme="minorHAnsi" w:hAnsiTheme="minorHAnsi" w:cs="Arial"/>
          <w:lang w:val="en-ZA"/>
        </w:rPr>
        <w:t>215,000,000.00</w:t>
      </w:r>
    </w:p>
    <w:p w:rsidR="00D32F09" w:rsidRPr="00D40DD5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D40DD5">
        <w:rPr>
          <w:rFonts w:asciiTheme="minorHAnsi" w:hAnsiTheme="minorHAnsi"/>
          <w:b/>
          <w:lang w:val="en-ZA"/>
        </w:rPr>
        <w:t>Total Amount Following Tap Issue</w:t>
      </w:r>
      <w:r w:rsidRPr="00D40DD5">
        <w:rPr>
          <w:rFonts w:asciiTheme="minorHAnsi" w:hAnsiTheme="minorHAnsi"/>
          <w:b/>
          <w:lang w:val="en-ZA"/>
        </w:rPr>
        <w:tab/>
      </w:r>
      <w:r w:rsidRPr="00D40DD5">
        <w:rPr>
          <w:rFonts w:asciiTheme="minorHAnsi" w:hAnsiTheme="minorHAnsi" w:cs="Arial"/>
          <w:lang w:val="en-ZA"/>
        </w:rPr>
        <w:t>R265,000,000.00</w:t>
      </w:r>
    </w:p>
    <w:p w:rsidR="00D32F09" w:rsidRPr="00D40DD5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D40DD5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D40DD5">
        <w:rPr>
          <w:rFonts w:asciiTheme="minorHAnsi" w:hAnsiTheme="minorHAnsi" w:cs="Arial"/>
          <w:b/>
          <w:lang w:val="en-ZA"/>
        </w:rPr>
        <w:t>Bond Code</w:t>
      </w:r>
      <w:r w:rsidRPr="00D40DD5">
        <w:rPr>
          <w:rFonts w:asciiTheme="minorHAnsi" w:hAnsiTheme="minorHAnsi" w:cs="Arial"/>
          <w:b/>
          <w:lang w:val="en-ZA"/>
        </w:rPr>
        <w:tab/>
      </w:r>
      <w:r w:rsidRPr="00D40DD5">
        <w:rPr>
          <w:rFonts w:asciiTheme="minorHAnsi" w:hAnsiTheme="minorHAnsi" w:cs="Arial"/>
          <w:lang w:val="en-ZA"/>
        </w:rPr>
        <w:t>TSP179</w:t>
      </w:r>
    </w:p>
    <w:p w:rsidR="00D32F09" w:rsidRPr="00D40DD5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40DD5">
        <w:rPr>
          <w:rFonts w:asciiTheme="minorHAnsi" w:hAnsiTheme="minorHAnsi" w:cs="Arial"/>
          <w:b/>
          <w:bCs/>
          <w:lang w:val="en-ZA"/>
        </w:rPr>
        <w:t>Nominal Issued</w:t>
      </w:r>
      <w:r w:rsidRPr="00D40DD5">
        <w:rPr>
          <w:rFonts w:asciiTheme="minorHAnsi" w:hAnsiTheme="minorHAnsi" w:cs="Arial"/>
          <w:lang w:val="en-ZA"/>
        </w:rPr>
        <w:tab/>
        <w:t>215,000,000.00</w:t>
      </w:r>
    </w:p>
    <w:p w:rsidR="00D32F09" w:rsidRPr="00D40DD5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40DD5">
        <w:rPr>
          <w:rFonts w:asciiTheme="minorHAnsi" w:hAnsiTheme="minorHAnsi" w:cs="Arial"/>
          <w:b/>
          <w:bCs/>
          <w:lang w:val="en-ZA"/>
        </w:rPr>
        <w:t>Issue Price</w:t>
      </w:r>
      <w:r w:rsidRPr="00D40DD5">
        <w:rPr>
          <w:rFonts w:asciiTheme="minorHAnsi" w:hAnsiTheme="minorHAnsi" w:cs="Arial"/>
          <w:lang w:val="en-ZA"/>
        </w:rPr>
        <w:tab/>
        <w:t>96.6892</w:t>
      </w:r>
      <w:r w:rsidR="00D40DD5" w:rsidRPr="00D40DD5">
        <w:rPr>
          <w:rFonts w:asciiTheme="minorHAnsi" w:hAnsiTheme="minorHAnsi" w:cs="Arial"/>
          <w:lang w:val="en-ZA"/>
        </w:rPr>
        <w:t>7</w:t>
      </w:r>
      <w:bookmarkStart w:id="0" w:name="_GoBack"/>
      <w:bookmarkEnd w:id="0"/>
      <w:r w:rsidRPr="00D40DD5">
        <w:rPr>
          <w:rFonts w:asciiTheme="minorHAnsi" w:hAnsiTheme="minorHAnsi" w:cs="Arial"/>
          <w:lang w:val="en-ZA"/>
        </w:rPr>
        <w:t>%</w:t>
      </w:r>
    </w:p>
    <w:p w:rsidR="006725A8" w:rsidRPr="00D40DD5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40DD5">
        <w:rPr>
          <w:rFonts w:asciiTheme="minorHAnsi" w:hAnsiTheme="minorHAnsi" w:cs="Arial"/>
          <w:b/>
          <w:lang w:val="en-ZA"/>
        </w:rPr>
        <w:t>Coupon</w:t>
      </w:r>
      <w:r w:rsidRPr="00D40DD5">
        <w:rPr>
          <w:rFonts w:asciiTheme="minorHAnsi" w:hAnsiTheme="minorHAnsi" w:cs="Arial"/>
          <w:b/>
          <w:lang w:val="en-ZA"/>
        </w:rPr>
        <w:tab/>
      </w:r>
      <w:r w:rsidRPr="00D40DD5">
        <w:rPr>
          <w:rFonts w:asciiTheme="minorHAnsi" w:hAnsiTheme="minorHAnsi" w:cs="Arial"/>
          <w:lang w:val="en-ZA"/>
        </w:rPr>
        <w:t>0</w:t>
      </w:r>
    </w:p>
    <w:p w:rsidR="006725A8" w:rsidRPr="00D40DD5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40DD5">
        <w:rPr>
          <w:rFonts w:asciiTheme="minorHAnsi" w:hAnsiTheme="minorHAnsi" w:cs="Arial"/>
          <w:b/>
          <w:lang w:val="en-ZA"/>
        </w:rPr>
        <w:t>Coupon Rate Indicator</w:t>
      </w:r>
      <w:r w:rsidRPr="00D40DD5">
        <w:rPr>
          <w:rFonts w:asciiTheme="minorHAnsi" w:hAnsiTheme="minorHAnsi" w:cs="Arial"/>
          <w:lang w:val="en-ZA"/>
        </w:rPr>
        <w:tab/>
        <w:t>0</w:t>
      </w:r>
    </w:p>
    <w:p w:rsidR="00D32F09" w:rsidRPr="00D40DD5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D40DD5">
        <w:rPr>
          <w:rFonts w:asciiTheme="minorHAnsi" w:hAnsiTheme="minorHAnsi" w:cs="Arial"/>
          <w:b/>
          <w:lang w:val="en-ZA"/>
        </w:rPr>
        <w:t>Trade Type</w:t>
      </w:r>
      <w:r w:rsidRPr="00D40DD5">
        <w:rPr>
          <w:rFonts w:asciiTheme="minorHAnsi" w:hAnsiTheme="minorHAnsi" w:cs="Arial"/>
          <w:b/>
          <w:lang w:val="en-ZA"/>
        </w:rPr>
        <w:tab/>
      </w:r>
      <w:r w:rsidRPr="00D40DD5">
        <w:rPr>
          <w:rFonts w:asciiTheme="minorHAnsi" w:hAnsiTheme="minorHAnsi" w:cs="Arial"/>
          <w:lang w:val="en-ZA"/>
        </w:rPr>
        <w:t>Price</w:t>
      </w:r>
    </w:p>
    <w:p w:rsidR="00D32F09" w:rsidRPr="00D40DD5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40DD5">
        <w:rPr>
          <w:rFonts w:asciiTheme="minorHAnsi" w:hAnsiTheme="minorHAnsi" w:cs="Arial"/>
          <w:b/>
          <w:lang w:val="en-ZA"/>
        </w:rPr>
        <w:t>Final Maturity Date</w:t>
      </w:r>
      <w:r w:rsidRPr="00D40DD5">
        <w:rPr>
          <w:rFonts w:asciiTheme="minorHAnsi" w:hAnsiTheme="minorHAnsi" w:cs="Arial"/>
          <w:lang w:val="en-ZA"/>
        </w:rPr>
        <w:tab/>
        <w:t>26 November 2015</w:t>
      </w:r>
    </w:p>
    <w:p w:rsidR="00D32F09" w:rsidRPr="00D40DD5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40DD5">
        <w:rPr>
          <w:rFonts w:asciiTheme="minorHAnsi" w:hAnsiTheme="minorHAnsi" w:cs="Arial"/>
          <w:b/>
          <w:lang w:val="en-ZA"/>
        </w:rPr>
        <w:t>Books Close</w:t>
      </w:r>
      <w:r w:rsidRPr="00D40DD5">
        <w:rPr>
          <w:rFonts w:asciiTheme="minorHAnsi" w:hAnsiTheme="minorHAnsi" w:cs="Arial"/>
          <w:b/>
          <w:lang w:val="en-ZA"/>
        </w:rPr>
        <w:tab/>
      </w:r>
      <w:r w:rsidRPr="00D40DD5">
        <w:rPr>
          <w:rFonts w:asciiTheme="minorHAnsi" w:hAnsiTheme="minorHAnsi" w:cs="Arial"/>
          <w:lang w:val="en-ZA"/>
        </w:rPr>
        <w:t>21 November</w:t>
      </w:r>
    </w:p>
    <w:p w:rsidR="00D32F09" w:rsidRPr="00D40DD5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40DD5">
        <w:rPr>
          <w:rFonts w:asciiTheme="minorHAnsi" w:hAnsiTheme="minorHAnsi" w:cs="Arial"/>
          <w:b/>
          <w:lang w:val="en-ZA"/>
        </w:rPr>
        <w:t>Interest Date(s)</w:t>
      </w:r>
      <w:r w:rsidRPr="00D40DD5">
        <w:rPr>
          <w:rFonts w:asciiTheme="minorHAnsi" w:hAnsiTheme="minorHAnsi" w:cs="Arial"/>
          <w:b/>
          <w:lang w:val="en-ZA"/>
        </w:rPr>
        <w:tab/>
      </w:r>
      <w:r w:rsidRPr="00D40DD5">
        <w:rPr>
          <w:rFonts w:asciiTheme="minorHAnsi" w:hAnsiTheme="minorHAnsi" w:cs="Arial"/>
          <w:lang w:val="en-ZA"/>
        </w:rPr>
        <w:t>26 November</w:t>
      </w:r>
    </w:p>
    <w:p w:rsidR="00D32F09" w:rsidRPr="009279E0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9279E0">
        <w:rPr>
          <w:rFonts w:asciiTheme="minorHAnsi" w:hAnsiTheme="minorHAnsi" w:cs="Arial"/>
          <w:b/>
          <w:lang w:val="en-ZA"/>
        </w:rPr>
        <w:t>Last Day to Register</w:t>
      </w:r>
      <w:r w:rsidRPr="009279E0">
        <w:rPr>
          <w:rFonts w:asciiTheme="minorHAnsi" w:hAnsiTheme="minorHAnsi" w:cs="Arial"/>
          <w:b/>
          <w:lang w:val="en-ZA"/>
        </w:rPr>
        <w:tab/>
      </w:r>
      <w:r w:rsidRPr="009279E0">
        <w:rPr>
          <w:rFonts w:asciiTheme="minorHAnsi" w:hAnsiTheme="minorHAnsi" w:cs="Arial"/>
          <w:lang w:val="en-ZA"/>
        </w:rPr>
        <w:t>20 November</w:t>
      </w:r>
    </w:p>
    <w:p w:rsidR="00D32F09" w:rsidRPr="009279E0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9279E0">
        <w:rPr>
          <w:rFonts w:asciiTheme="minorHAnsi" w:hAnsiTheme="minorHAnsi" w:cs="Arial"/>
          <w:b/>
          <w:lang w:val="en-ZA"/>
        </w:rPr>
        <w:t>Issue Date</w:t>
      </w:r>
      <w:r w:rsidRPr="009279E0">
        <w:rPr>
          <w:rFonts w:asciiTheme="minorHAnsi" w:hAnsiTheme="minorHAnsi" w:cs="Arial"/>
          <w:b/>
          <w:lang w:val="en-ZA"/>
        </w:rPr>
        <w:tab/>
      </w:r>
      <w:r w:rsidRPr="009279E0">
        <w:rPr>
          <w:rFonts w:asciiTheme="minorHAnsi" w:hAnsiTheme="minorHAnsi" w:cs="Arial"/>
          <w:lang w:val="en-ZA"/>
        </w:rPr>
        <w:t>28 May 2015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9279E0">
        <w:rPr>
          <w:rFonts w:asciiTheme="minorHAnsi" w:hAnsiTheme="minorHAnsi"/>
          <w:b/>
          <w:lang w:val="en-ZA"/>
        </w:rPr>
        <w:t>Date Convention</w:t>
      </w:r>
      <w:r w:rsidRPr="009279E0">
        <w:rPr>
          <w:rFonts w:asciiTheme="minorHAnsi" w:hAnsiTheme="minorHAnsi"/>
          <w:b/>
          <w:lang w:val="en-ZA"/>
        </w:rPr>
        <w:tab/>
      </w:r>
      <w:r w:rsidRPr="009279E0"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 w:rsidR="003E38FC">
        <w:rPr>
          <w:rFonts w:asciiTheme="minorHAnsi" w:hAnsiTheme="minorHAnsi"/>
          <w:lang w:val="en-ZA"/>
        </w:rPr>
        <w:t>28 May 2015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26 November 2015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Base CPI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/>
          <w:lang w:val="en-ZA"/>
        </w:rPr>
        <w:t>N/A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Call / Step Up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N/A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ZAG000122029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Senior, Unsecured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D40DD5" w:rsidRPr="00A956FE" w:rsidRDefault="00D40DD5" w:rsidP="00D40DD5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Rosa Moleko</w:t>
      </w:r>
      <w:r>
        <w:rPr>
          <w:rFonts w:asciiTheme="minorHAnsi" w:hAnsiTheme="minorHAnsi" w:cs="Arial"/>
          <w:lang w:val="en-ZA"/>
        </w:rPr>
        <w:tab/>
        <w:t>Transnet SOC Ltd</w:t>
      </w:r>
      <w:r>
        <w:rPr>
          <w:rFonts w:asciiTheme="minorHAnsi" w:hAnsiTheme="minorHAnsi" w:cs="Arial"/>
          <w:lang w:val="en-ZA"/>
        </w:rPr>
        <w:tab/>
        <w:t>+27 11 3083944</w:t>
      </w:r>
    </w:p>
    <w:p w:rsidR="00D32F09" w:rsidRPr="00A956FE" w:rsidRDefault="00D32F09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A956FE">
        <w:rPr>
          <w:rFonts w:asciiTheme="minorHAnsi" w:hAnsiTheme="minorHAnsi" w:cs="Arial"/>
          <w:lang w:val="en-ZA"/>
        </w:rPr>
        <w:t>Bongani Ntuli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+27 11 5207657</w:t>
      </w:r>
    </w:p>
    <w:p w:rsidR="00D32F09" w:rsidRPr="00A956FE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A956FE">
        <w:rPr>
          <w:rFonts w:asciiTheme="minorHAnsi" w:hAnsiTheme="minorHAnsi" w:cs="Arial"/>
          <w:lang w:val="en-ZA"/>
        </w:rPr>
        <w:t>Diboko Ledwaba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+27 11 5207222</w:t>
      </w:r>
    </w:p>
    <w:p w:rsidR="00D32F09" w:rsidRPr="00A956FE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A956FE">
        <w:rPr>
          <w:rFonts w:asciiTheme="minorHAnsi" w:hAnsiTheme="minorHAnsi" w:cs="Arial"/>
          <w:lang w:val="en-ZA"/>
        </w:rPr>
        <w:t>Prelini Moonsamy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+27 11 5207982</w:t>
      </w:r>
    </w:p>
    <w:p w:rsidR="00D40DD5" w:rsidRPr="00A956FE" w:rsidRDefault="00D40DD5" w:rsidP="00D40DD5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Elmien Haupt</w:t>
      </w:r>
      <w:r>
        <w:rPr>
          <w:rFonts w:asciiTheme="minorHAnsi" w:hAnsiTheme="minorHAnsi" w:cs="Arial"/>
          <w:lang w:val="en-ZA"/>
        </w:rPr>
        <w:tab/>
        <w:t>JSE</w:t>
      </w:r>
      <w:r>
        <w:rPr>
          <w:rFonts w:asciiTheme="minorHAnsi" w:hAnsiTheme="minorHAnsi" w:cs="Arial"/>
          <w:lang w:val="en-ZA"/>
        </w:rPr>
        <w:tab/>
        <w:t>+27 11 5207410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73377A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73377A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3377A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3377A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38FC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377A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279E0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40DD5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2017-01-03T10:00:00+00:00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AF27FBC1-6838-4AFA-BB80-1F45720827D0}"/>
</file>

<file path=customXml/itemProps2.xml><?xml version="1.0" encoding="utf-8"?>
<ds:datastoreItem xmlns:ds="http://schemas.openxmlformats.org/officeDocument/2006/customXml" ds:itemID="{DED174C7-27DF-452A-9837-214F94A9F251}"/>
</file>

<file path=customXml/itemProps3.xml><?xml version="1.0" encoding="utf-8"?>
<ds:datastoreItem xmlns:ds="http://schemas.openxmlformats.org/officeDocument/2006/customXml" ds:itemID="{EF314626-349D-44CE-B900-B3D95840011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1219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Elmien</cp:lastModifiedBy>
  <cp:revision>20</cp:revision>
  <cp:lastPrinted>2012-01-03T09:35:00Z</cp:lastPrinted>
  <dcterms:created xsi:type="dcterms:W3CDTF">2012-03-13T15:08:00Z</dcterms:created>
  <dcterms:modified xsi:type="dcterms:W3CDTF">2015-05-28T06:47:00Z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230600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